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9E" w:rsidRPr="0077309E" w:rsidRDefault="0077309E" w:rsidP="00F74CF3">
      <w:pPr>
        <w:pStyle w:val="PlainText"/>
        <w:rPr>
          <w:rFonts w:ascii="Tahoma" w:eastAsia="Arial Unicode MS" w:hAnsi="Tahoma" w:cs="Tahoma"/>
          <w:b/>
          <w:sz w:val="20"/>
          <w:szCs w:val="20"/>
          <w:lang w:val="de-DE"/>
        </w:rPr>
      </w:pPr>
      <w:r w:rsidRPr="0077309E">
        <w:rPr>
          <w:rFonts w:ascii="Tahoma" w:eastAsia="Arial Unicode MS" w:hAnsi="Tahoma" w:cs="Tahoma"/>
          <w:b/>
          <w:sz w:val="20"/>
          <w:szCs w:val="20"/>
          <w:lang w:val="de-DE"/>
        </w:rPr>
        <w:t>Video Transkript</w:t>
      </w:r>
    </w:p>
    <w:p w:rsidR="0077309E" w:rsidRPr="0077309E" w:rsidRDefault="0077309E" w:rsidP="00F74CF3">
      <w:pPr>
        <w:pStyle w:val="PlainText"/>
        <w:rPr>
          <w:rFonts w:ascii="Tahoma" w:eastAsia="Arial Unicode MS" w:hAnsi="Tahoma" w:cs="Tahoma"/>
          <w:b/>
          <w:sz w:val="20"/>
          <w:szCs w:val="20"/>
          <w:lang w:val="de-DE"/>
        </w:rPr>
      </w:pP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b/>
          <w:sz w:val="20"/>
          <w:szCs w:val="20"/>
          <w:lang w:val="de-DE"/>
        </w:rPr>
      </w:pPr>
      <w:r w:rsidRPr="0077309E">
        <w:rPr>
          <w:rFonts w:ascii="Tahoma" w:eastAsia="Arial Unicode MS" w:hAnsi="Tahoma" w:cs="Tahoma"/>
          <w:b/>
          <w:sz w:val="20"/>
          <w:szCs w:val="20"/>
          <w:lang w:val="de-DE"/>
        </w:rPr>
        <w:t>WOLFGANG WARNECKE</w:t>
      </w:r>
      <w:r w:rsidR="0077309E" w:rsidRPr="0077309E">
        <w:rPr>
          <w:rFonts w:ascii="Tahoma" w:eastAsia="Arial Unicode MS" w:hAnsi="Tahoma" w:cs="Tahoma"/>
          <w:b/>
          <w:sz w:val="20"/>
          <w:szCs w:val="20"/>
          <w:lang w:val="de-DE"/>
        </w:rPr>
        <w:t xml:space="preserve">: </w:t>
      </w:r>
      <w:r w:rsidRPr="0077309E">
        <w:rPr>
          <w:rFonts w:ascii="Tahoma" w:eastAsia="Arial Unicode MS" w:hAnsi="Tahoma" w:cs="Tahoma"/>
          <w:b/>
          <w:sz w:val="20"/>
          <w:szCs w:val="20"/>
          <w:lang w:val="de-DE"/>
        </w:rPr>
        <w:t>CHIEF SCIENTIST BEI SHELL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Mobilität ist ein Grundbedürfnis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der modernen Gesellschaft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und eine Voraussetzung für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Wirtschaftswachstum und Wohlstand.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Heute verhilft sie uns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zu einem Grad an Flexibilität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und Bewegungsfreiheit,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den sich vor 100 Jahren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noch niemand vorstellen konnte.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Zum gleichen Zeitpunkt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sind Verkehrsmittel verantwortlich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für fast ein Viertel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des CO2-Ausstoßes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aus fossilen Brennstoffen.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Besonders in den Entwicklungsländern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trägt die steigende Zahl an Autos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zur Luftverschmutzung bei.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Daher ist es wichtig,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derzeitige Mobilitätssysteme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weiter zu verbessern</w:t>
      </w:r>
    </w:p>
    <w:p w:rsidR="00F74CF3" w:rsidRPr="0077309E" w:rsidRDefault="00F74CF3" w:rsidP="0077309E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und dazu überzugehen,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effizient zu fahren.</w:t>
      </w:r>
    </w:p>
    <w:p w:rsidR="0077309E" w:rsidRPr="0077309E" w:rsidRDefault="0077309E" w:rsidP="0077309E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Das stellt uns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vor diverse Herausforderungen.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Wir benötigen mehr Kraftstoff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für die schnell steigende Nachfrage.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Wir müssen effizientere und sauberere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Kraft- und Schmierstoffe entwickeln.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Gemeinsam mit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unseren Branchenpartnern,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Erstausrüstern, Regierungen,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Universitäten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und anderen Forschungsinstituten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müssen wir an innovativen Produkten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und Technologien arbeiten,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bookmarkStart w:id="0" w:name="_GoBack"/>
      <w:bookmarkEnd w:id="0"/>
      <w:r w:rsidRPr="0077309E">
        <w:rPr>
          <w:rFonts w:ascii="Tahoma" w:eastAsia="Arial Unicode MS" w:hAnsi="Tahoma" w:cs="Tahoma"/>
          <w:sz w:val="18"/>
          <w:szCs w:val="18"/>
          <w:lang w:val="de-DE"/>
        </w:rPr>
        <w:t>um den Übergang zu noch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nachhaltigerer Mobilität zu schaffen.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In meinen 25 Arbeitsjahren bei Shell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fiel mir das Engagement auf,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mit dem wir Mobilität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auf die nächste Stufe heben.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Wir waren und sind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der Antrieb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für technologische Innovation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im Bereich Mobilität.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Die Bereitschaft zu höchster Qualität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ist bei Shell tief verankert.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Als ich das erste Shell Labor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in Hamburg betrat,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konnte ich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den Erfindergeist förmlich riechen.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Es ist ein Geruch,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der mich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jeden Morgen erneut inspiriert.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Der Drang,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ständig neue Grenzen auszureizen,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h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at mich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durch meine Karriere begleitet.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Ich erinnere mich daran,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wie wir das erste vollsynthetische Öl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in den 80ern entwickelten.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Es war ein TMO-Synthetiköl.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Zu der Zeit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hatten viele Leute Zweifel daran,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ob es einen Markt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für ein so hochwertiges Produkt gibt.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Jetzt sind synthetische Bestandteile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der Standard bei Ölgemischen.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So konnten wir unsere Schmierstoffe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weiter verbessern.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Heute haben wir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ein Schmierstoffgemisch,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durch das wir den Kraftstoffverbrauch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um mehr als 5 % verringern konnten.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Das untermauert den Fortschritt,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den wir über die Jahre leisteten.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Mit unseren Partnern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aus der Automobilbranche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setzen wir neue Standards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in der Kraftstofftechnologie.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Wir unterstützen die Entwicklung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alternativer Kraftstoffe.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Ich war an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spannenden Entwicklungen beteiligt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wie der Abschaffung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des verbleiten Benzins,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der Einführung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des schwefelarmen Diesels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sowie von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differenzierteren Kraftstoffen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wie V-Power und FuelSave.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Wir erforschten auch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alternative Kraftstoffe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und neue Motortechnologien,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von denen einige global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auf vielen Märkten eingeführt wurden.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So haben wir bereits in den 80ern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Benzin-Alkohol-Gemische getestet.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Das waren damals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sehr ungewöhnliche Kraftstoffe,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zumindest in Europa.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Heute sind sie eine Ware,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die an Tausenden Tankstellen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überall auf der Welt angeboten wird.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Wir waren auch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stark an der Einführung von LPG,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dem Autogas, beteiligt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sowie später von Autos,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die komprimiertes Erdgas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als Kraftstoff verwenden.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Als Wissenschaftlicher Leiter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und Fan hochwertiger Technik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sind für mich die Motorsportprojekte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das Tüpfelchen auf dem zum Beispiel meine Beteiligung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an der Entwicklung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hochwertiger Rennsportprodukte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sowie die Partnerschaften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mit Ferrari, Ducati, Audi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oder in der Vergangenheit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auch Porsche.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Der Motorsport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ist die härteste Testumgebung.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Das bedeutet extreme Belastungen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für Produkt und Material.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Das dabei erworbene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Wissen und Verständnis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wird direkt zur Verbesserung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der Produktqualität angewandt,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was den Kunden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überall auf der Welt nutzt.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Die Entwicklung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von Automobilprodukten bei Shell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gründet auf drei Pfeilern.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Der erste ist die Expertise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und das Engagement unserer Experten.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Viele sind begeisterte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Auto- oder Motorradfahrer, wie ich.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Der zweite sind die engen Beziehungen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mit unseren Partnern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in der Automobilbranche, den OEMs.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Kraftstoff und Motor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gehören zusammen.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Der dritte Pfeiler ist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das einzigartige Arbeitsumfeld,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das wir in unseren Laboren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und Technologiezentren vorfinden.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Mit der modernsten Ausstattung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an Geräten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entwickeln wir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Kraft- und Schmierstoffe,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die die Bedingungen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der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neuesten Motortechnik erfüllen.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Dies spannt sich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über die gesamte Entwicklungskette,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angefangen bei den Laboren,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wo wir neue Produktformeln erstellen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und Laborversuche durchführen,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um die Tauglichkeit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lastRenderedPageBreak/>
        <w:t>der potenziellen Produkte zu testen.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Nach den Laborversuchen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müssen die Produkte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den Motorprüfstandtest bestehen.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Wir simulieren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extreme Fahrbedingungen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,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um die besten Formeln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herauszufiltern.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Die voll automatisierten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Testumgebungen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lassen uns Fahrzyklen simulieren,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die einer zehnmaligen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Alpenüberquerung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mit schwer beladenem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Anhänger entsprechen.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Zur gleichen Zeit können wir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die Umgebungstemperatur simulieren,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und zwar im Rahmen</w:t>
      </w:r>
    </w:p>
    <w:p w:rsidR="00F74CF3" w:rsidRPr="0077309E" w:rsidRDefault="00F74CF3" w:rsidP="0077309E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von -40°C bis +50°C.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Die Produkte, die Labor-und Motorprüfstandtests bestehen,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müssen eine letzte Hürde nehmen –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den Test in echten Autos.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</w:p>
    <w:p w:rsidR="00F74CF3" w:rsidRPr="0077309E" w:rsidRDefault="00F74CF3" w:rsidP="0077309E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Hier wenden wir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Fahrgestell-Kraftmessung-Tests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und auch Flottentests an,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bei denen wir Kraft- und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Schmierstoffe in je zwei Autos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über mehrere 10.000 km testen.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Alle Versuche werden überwacht.</w:t>
      </w:r>
    </w:p>
    <w:p w:rsidR="0077309E" w:rsidRPr="0077309E" w:rsidRDefault="0077309E" w:rsidP="0077309E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Wir verwenden zum Beispiel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sehr genaue Oberflächenscanner.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So können wir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die Abnutzung von Motorteilen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auf einen Mikrometer genau messen.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Das ist weniger als ein Zehntel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des menschlichen Haares.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Für mich gibt es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keinen besseren Beruf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als den, den ich jetzt habe.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Als Chief Scientist kann ich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="00991E69" w:rsidRPr="0077309E">
        <w:rPr>
          <w:rFonts w:ascii="Tahoma" w:eastAsia="Arial Unicode MS" w:hAnsi="Tahoma" w:cs="Tahoma"/>
          <w:sz w:val="18"/>
          <w:szCs w:val="18"/>
          <w:lang w:val="de-DE"/>
        </w:rPr>
        <w:t>meine private Leidenschaft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="00991E69" w:rsidRPr="0077309E">
        <w:rPr>
          <w:rFonts w:ascii="Tahoma" w:eastAsia="Arial Unicode MS" w:hAnsi="Tahoma" w:cs="Tahoma"/>
          <w:sz w:val="18"/>
          <w:szCs w:val="18"/>
          <w:lang w:val="de-DE"/>
        </w:rPr>
        <w:t>für ultimative Mobilität,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einschließlich Autos, Motorräder,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Motoren und Motorsport,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mit meinem Beruf verbinden.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Außerdem kann ich direkt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mit diesen Maschinen arbeiten.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Ich fühle mich in der Poleposition,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um zu helfen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und unsere jetzigen Mobilitätssysteme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auf die nächste Stufe zu heben.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Wir arbeiten eng mit Partnern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aus unserer Branche zusammen,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Partnern in der Automobilbranche,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Regierungen, Universitäten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und Forschungsinstituten,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um die beste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technische Lösung zu finden.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  <w:r w:rsidRPr="0077309E">
        <w:rPr>
          <w:rFonts w:ascii="Tahoma" w:eastAsia="Arial Unicode MS" w:hAnsi="Tahoma" w:cs="Tahoma"/>
          <w:sz w:val="18"/>
          <w:szCs w:val="18"/>
          <w:lang w:val="de-DE"/>
        </w:rPr>
        <w:t>Nichts ist besser als die Arbeit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mit engagierten Experten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verschiedener Disziplinen,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einschließlich Ingenieuren,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Technikern, Chemikern, Physikern,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die sich alle</w:t>
      </w:r>
      <w:r w:rsidR="0077309E" w:rsidRPr="0077309E">
        <w:rPr>
          <w:rFonts w:ascii="Tahoma" w:eastAsia="Arial Unicode MS" w:hAnsi="Tahoma" w:cs="Tahoma"/>
          <w:sz w:val="18"/>
          <w:szCs w:val="18"/>
          <w:lang w:val="de-DE"/>
        </w:rPr>
        <w:t xml:space="preserve"> </w:t>
      </w:r>
      <w:r w:rsidRPr="0077309E">
        <w:rPr>
          <w:rFonts w:ascii="Tahoma" w:eastAsia="Arial Unicode MS" w:hAnsi="Tahoma" w:cs="Tahoma"/>
          <w:sz w:val="18"/>
          <w:szCs w:val="18"/>
          <w:lang w:val="de-DE"/>
        </w:rPr>
        <w:t>an unseren Projekten beteiligen.</w:t>
      </w:r>
    </w:p>
    <w:p w:rsidR="00F74CF3" w:rsidRPr="0077309E" w:rsidRDefault="00F74CF3" w:rsidP="00F74CF3">
      <w:pPr>
        <w:pStyle w:val="PlainText"/>
        <w:rPr>
          <w:rFonts w:ascii="Tahoma" w:eastAsia="Arial Unicode MS" w:hAnsi="Tahoma" w:cs="Tahoma"/>
          <w:sz w:val="18"/>
          <w:szCs w:val="18"/>
          <w:lang w:val="de-DE"/>
        </w:rPr>
      </w:pPr>
    </w:p>
    <w:sectPr w:rsidR="00F74CF3" w:rsidRPr="0077309E" w:rsidSect="0071782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E5"/>
    <w:rsid w:val="00414AB7"/>
    <w:rsid w:val="005C2472"/>
    <w:rsid w:val="0077309E"/>
    <w:rsid w:val="008838E5"/>
    <w:rsid w:val="00991E69"/>
    <w:rsid w:val="009E6183"/>
    <w:rsid w:val="00B27CFE"/>
    <w:rsid w:val="00C8110D"/>
    <w:rsid w:val="00F01C5D"/>
    <w:rsid w:val="00F7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1782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782E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1782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782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5155</Characters>
  <Application>Microsoft Office Word</Application>
  <DocSecurity>0</DocSecurity>
  <Lines>42</Lines>
  <Paragraphs>12</Paragraphs>
  <ScaleCrop>false</ScaleCrop>
  <Company>Shell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Magalie Joubert</dc:creator>
  <cp:lastModifiedBy>Janna.Lehmberg</cp:lastModifiedBy>
  <cp:revision>2</cp:revision>
  <dcterms:created xsi:type="dcterms:W3CDTF">2014-08-25T14:08:00Z</dcterms:created>
  <dcterms:modified xsi:type="dcterms:W3CDTF">2014-08-25T14:08:00Z</dcterms:modified>
</cp:coreProperties>
</file>