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EF" w:rsidRDefault="00A068EF" w:rsidP="00A068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>Shell Video-Transkript</w:t>
      </w:r>
    </w:p>
    <w:p w:rsidR="00A068EF" w:rsidRDefault="00A068EF" w:rsidP="00A068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</w:pPr>
    </w:p>
    <w:p w:rsidR="00A068EF" w:rsidRPr="00A068EF" w:rsidRDefault="00A068EF" w:rsidP="00A068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en-GB"/>
        </w:rPr>
      </w:pPr>
      <w:bookmarkStart w:id="0" w:name="_GoBack"/>
      <w:r w:rsidRPr="00A068EF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10 Jahre Shell </w:t>
      </w:r>
      <w:proofErr w:type="gramStart"/>
      <w:r w:rsidRPr="00A068EF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>V-Power</w:t>
      </w:r>
      <w:proofErr w:type="gramEnd"/>
      <w:r w:rsidRPr="00A068EF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 in Deutschland</w:t>
      </w:r>
    </w:p>
    <w:bookmarkEnd w:id="0"/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 Jahre Shell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V-Power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Deutschland. Wir erzählen Ihnen die Geschichte.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Gehen Sie Sie mit uns auf eine virtuelle Reise durch Deutschland.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Im Hamburger Shell Technology Centre haben wir Shell Kraftstoffwissenschaftler zu den Anfängen und zur aktuellen Weiterentwicklung der Shell Premiumkraftstoffe befragt. Und vor Ort in Gleidingen bei Hannover und Würzburg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Shell Stationen Shell Partner, Stationsteams und Kunden zu ihrer Leidenschaft für Shell und Shell V-Power interviewt. Und zum Shell Tankwart-Service, der jetzt noch kundenfreundlicher und serviceorientierter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ist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 dieser wunderschöne Bentley aus dem Jahre 1922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tankt mit dem Shell Premium-Kraftstoff auf.</w:t>
      </w:r>
      <w:proofErr w:type="gramEnd"/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Zehn Jahre Shell V-Power in Deutschland.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erzählen die Geschichte.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Kraftvoll. - Schneller.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Sportlich. - Passione.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Premium-Qualität.</w:t>
      </w:r>
      <w:proofErr w:type="gramEnd"/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Wirkt sofort. - Reinigend.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Ferrari fuel for the roads.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Super-Qualität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.-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Leistungsstark. - Noch mehr Leistung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.-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Protection. - Mehr Power.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Piacere di guidare.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Fahrspaß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.-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Modernste Motorentechnologien. - Sécurité.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Satten Durchzug.</w:t>
      </w:r>
    </w:p>
    <w:p w:rsid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2003 war es soweit.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Damals entwickelte Shell eine neue Kraftstoffgeneration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,die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auch in Österreich und der Schweiz schnell zum Erfolg führte.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war echter Pioniergeist.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 wissen wir um die Erfolge des Shell Premium-Kraftstoffs.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Doch wie fing eigentlich alles an?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Wir erzählen die Geschichte.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Dr. Wolfgang Warnecke,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sind weltweiter Chefentwickler in der Shell Kraftstoffforschung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waren 2003 maßgeblich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der Entwicklung von Shell V-Power beteiligt.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Warum sollte damals eine neue Kraftstoffgeneration her?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 Sie sich ansehen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,was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für aufwendige Motoren wir heute haben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kleine Motoren mit extremen Leistungen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dann ist es ausschlaggebend und notwendig,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wirklich den besten Kraftstoff für solche Motoren zu haben.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war der Ausschlag für die Entwicklung von V-Power.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was musste Shell V-Power können?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 wichtigsten ist gerade für diejenigen von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wirklich Passion haben,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möglichst viel Leistung,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bessere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Fahrbarkeit bei niedrigen Drehzahlen.Hier ha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ben wir zum Beispiel Motorräder.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anz spannend natürlich,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auf solchen Superbikes mit so einem Kraftstoff zu fahren.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Stichwort Passion: Was begeistert Sie persönlich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Shell V-Power?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Vor allem die Leistungsentfaltung,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noch mehr maximale Leistung haben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durch einen Kraftstoff wie Shell V-Power.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ist eigentlich genau das Ziel, und da klopft auch das Herz.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Kurz nachgefragt: Mit Shell V-Power im Tank würden Sie gern mal ...das Stilfser Joch fahren.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 der schönsten Alpenpässe mit ganz vielen Kurven,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extrem steil.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macht viel Spaß mit einem tollen Motorrad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mit kleinen, leistungsfähigen Autos.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Größte.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“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Danke, Wolfgang Warnecke.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diesem Jahr wird die Geschichte mit Shell V-Power weitergeschrieben.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 für eiskalte Zeiten.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übrigens die Kältekammer.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das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Dr. Andreas Schäfer, Shell Kraftstoffwissenschaftler.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 war maßgeblich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Weiterentwicklung des Produkts beteiligt.</w:t>
      </w:r>
    </w:p>
    <w:p w:rsid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Andreas Schäfer, wie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lange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haben Sie denn geforscht?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 neuen Shell V-Power haben wir etwa fünf Jahre geforscht.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Hierbei haben wir sehr vom globalen Forschungsnetzwerk profitiert,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wir bei Shell haben,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Standorten rund um den Globus.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 Sie mit der Automobilindustrie zusammen geforscht?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 besonderer Entwicklungspartner ist für uns immer wieder Ferrari.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 Leute denken, dass das zwischen Shell und Ferrari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ur eine Art Marketingkooperation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 ich kann Ihnen versichern,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es sich wirklich um eine enge technische Partnerschaft handelt.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ür uns ist es auf der technischen Seite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 der Kraftstoffentwicklung - wirklich ein Glücksfall,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wir so eng mit Ferrari zusammenarbeiten können,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es uns ermöglicht, neue Kraftstoffe und Konzepte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 Ferrari Formel 1-Fahrzeug unter extremen Bedingungen zu testen.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Viele Leute denken, Benzin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gleich Benzin,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aber das ist wohl nicht so.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“N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ein, dort gibt es ganz deutliche Unterschiede,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z.B. sind bei den Premium-Kraftstoffen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Additive deutlich unterschiedlich von den Additiven,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Sie sie in Standardkraftstoffen finden.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enthält z.B. Shell V-Power einen Reibungsminderer,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 die Reibungsverluste im Motor verringert,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zu einer Verbesserung der Motorleistung führt.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Dies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eine Komponente, die Sie in normalen Kraftstoffen nicht finden.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Hier in der Kältekammer des Shell Technology Centers in Hamburg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wurde die letzte Shell Innovation auf Herz und Nieren getestet: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 Shell V-Power Winterdiesel.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nächste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Winter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kommt bestimmt.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Shell V-Power Winterdiesel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wieder dabei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eiskalter Power und Performance.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hier in der Kältekammer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dann wieder bis minus 30 Grad.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Für alle Rennsportfans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neue Shell V-Power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 absolutes Must Have.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kann der Motor so richtig zeigen, was er kann.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muss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gestehen: Sportliches Fahren macht auch mir richtig Spaß.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verbinde ich sportliches Fahren mit Shell V-Power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mal mit einem Ausflug durchs Land.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Mich interessiert, wie begeistert unsere Kunden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Shell Stationsteams von Shell V-Power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um das zu erfahren, fahre ich zur Shell Station.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Mein erstes Ziel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Gleidingen bei Hannover.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Bis ich da angekommen bin, schalte ich kurz rüber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 meinem Kollegen Kai-Uwe Witterstein,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den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habe ich in der Schweiz getroffen.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 hat eine ganze Menge mit Shell V-Power zu tun.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Stichwort Shell V-Power: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haben den Kraftstoff vor zehn Jahren in Deutschland eingeführt.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war eine Revolution, oder?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die Einführung in 2003 war natürlich eine Revolution.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meinten die Kunden?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haben erstmal überrascht reagiert und gesagt: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Mensch, was versprecht ihr uns da eigentlich?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Kraftstoff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sehr teuer.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 haben es versucht.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 haben etwas gespürt.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Aber was wir geschafft haben,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dass die Diskussion über Kraftstoffe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weg vom Preis und hin zu Qualität und Produktaussagen gegangen ist.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 Shell V-Power steht jetzt weltweit in 52 Ländern der Welt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den Champagner der Kraftstoffe.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passen Shell V-Power und Fahrspaß für Sie zusammen?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passt sehr gut zusammen, weil insbesondere mit einem Motorrad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mit Fahrzeugen, die einen guten Motor haben,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ringt natürlich Shell V-Power alles.</w:t>
      </w: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 holt alles aus dem Motor heraus mit dem besseren Flammverhalten,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100 Oktan und dem Additiv,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welches am oberen Kolbenring die Reibung reduziert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somit das Ansprechverhalten der Motoren weiter steigert.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Shell V-Power im Tank Ihrer BMW würden Sie gern mal ...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fahre sehr gerne Motorrad und würde gern mehr fahren.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Mein Traum ist, einmal rund ums Mittelmeer zu fahren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 an jeder Stelle, wo ich tanke, Shell V-Power verfügbar zu haben.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Nehmen Sie uns doch mal mit auf eine Spritztour.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mache ich gerne.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Schnallen Sie sich an.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Herr Witterstein lebt seinen Traum von Shell V-Power,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 er mit seinem Motorrad durch Italien und die Schweiz fährt.</w:t>
      </w: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Österreich habe ich Shell Partner Herbert Oberscheider getroffen.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 hat eine große Shell Station in Lustenau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hat auf seinem Rollenprüfstand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ganz tolle Erfahrungen mit Shell V-Power gemacht.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Hier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Rollenprüfstand haben Sie Shell V-Power getestet.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welchem Ergebnis?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DC6ACB" w:rsidRDefault="00DC6ACB" w:rsidP="00DC6AC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haben herausgefunden, dass man bei der Leistung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zwischen 20 und 25 PS mehr herausbekommt.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DC6AC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DC6AC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welchen Fahrzeugen testen Sie?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Speziell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hochmotorisierten Fahrzeugen,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hohe Leistungen brauchen, und da wird natürlich geprüft,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noch technisch möglich ist.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Dabei haben wir dieses Ziel erreicht.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DC6ACB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Noch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es 100 km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 unserem Shell Partner Stjepan Nemes.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jetzt mache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die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Probe aufs Exempel.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fühlt sich Fahren mit Shell V-Power an.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Auf geht's.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Guten Tag, jetzt mit Shell V-Power volltanken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 eine exklusive Uhr im Shell V-Power Design?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Ja, danke.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“Gerne”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Shell hat auch beim Tankwart-Service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ochmal so richtig Gas gegeben.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noch kundenorientierter.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Mein Tipp: einfach mal ausprobieren.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Herr Santos, was sagen Ihre Kunden zum neuen Shell V-Power?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merken eigentlich den Unterschied sofort.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Gefällt Ihnen der Kundenkontakt?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finde es sehr schön, dass es immer was anderes zu tun gibt.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Mal ein Lampenwechsel, mal ein bisschen Öl nachfüllen,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mal die Luft kontrollieren.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 ist immer was Schönes, und es ist draußen.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Danke, auch fürs Auftanken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Gerne, kein Problem.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haben gerade Shell V-Power getankt, warum?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 ist super für meinen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Motor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der zieht dann super durch.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habe gehört, Sie sind Stammkunde hier.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Warum fahren Sie immer zu Herrn Nemes?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bin seit Jahren Stammkunde.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fahre täglich dran vorbei und kenne die Leute mittlerweile,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 total nett, super Belegschaft, das macht mir Spaß.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Shell CLUBSMART Karte haben Sie auch immer dabei?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klar, bei den Prämien.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 Shell V-Power im Tank würden Sie gerne mal ...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...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Nordschleife durchbrettern würde mir Spaß machen.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Herr Nemes, Sie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Shell Partner mit vier Stationen in der Umgebung.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bewerten Sie die Weiterentwicklung von Shell V-Power?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finde es wichtig für unsere Marke,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wir Innovationen und Qualität vorantreiben,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da mit der Kooperation mit Ferrari immer vorne mit dabei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“</w:t>
      </w:r>
    </w:p>
    <w:p w:rsidR="00A068EF" w:rsidRDefault="00A068EF" w:rsidP="00A068E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DC6ACB" w:rsidP="00DC6AC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Herzlichen Glückwunsch.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wurden Anfang des Jahres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wegen Ihrer hohen Sicherheitsstandards ausgezeichnet.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stellen Sie sicher,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Ihr Kunde sich auch wirklich sicher fühlen kann auf der Station?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sprechen unsere Kunden direkt an, gerade auch die Motorradfahrer.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Motorradsaison hat angefangen.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 beim Tanken abgestiegen werden muss.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Dass der Helm im Shop abzunehmen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068EF" w:rsidRDefault="00A068EF" w:rsidP="00DC6AC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 muss es vorleben u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 mit den Kunden kommunizieren.”</w:t>
      </w:r>
    </w:p>
    <w:p w:rsidR="00DC6ACB" w:rsidRDefault="00DC6ACB" w:rsidP="00DC6AC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Vielen Dank.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Danke, gerne.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Apropos Sicherheit ...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Shell V-Power kann ganz schön sportlich sein.</w:t>
      </w:r>
      <w:proofErr w:type="gramEnd"/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wie meine Uhr.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habe ich für 80 Liter Shell V-Power bekommen.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Ich fahre zur nächsten Station, die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allerdings etwas weiter entfernt.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fahre nach Würzburg, und wenn das kein Film wäre,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bräuchte ich eine Woche.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Aber ich schaffe das schneller.</w:t>
      </w:r>
      <w:proofErr w:type="gramEnd"/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bin ich,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da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Shell Partner Barbara und René Toleikis.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Hallo, Frau Toleikis.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Herzlich Willkommen.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”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“Hallo.” 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Hallo.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 haben sieben Shell Stationen hier in Würzburg und Umgebung,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waren schon zweimal die Nummer 1 in Deutschland.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begeistern Sie Ihre Kunden für Shell und Ihre Station?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ist für uns ganz einfach mit Shell zusammen.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Ganz viele Aktionen.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wir bauen lokale Aktionen mit ein.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motivieren unsere Mitarbeiter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 versuchen auch, Leidenschaft und Spaß rüberzubringen,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damit sie das dann den Kunden übermitteln.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Was begeistert Sie denn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Marke Shell?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 wird mir ganz einfach gemacht bei Shell.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Shell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innovativ, frisch, jung und kundenorientiert.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 Sie schon das neue Shell V-Power getankt?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 klar, ich find's klasse.</w:t>
      </w:r>
      <w:proofErr w:type="gramEnd"/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Wenn ich an meinen Auspuff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lange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der ist blitzblank,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es geht richtig ab.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lastRenderedPageBreak/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 tankt denn so Shell V-Power?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DC6AC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 Kunden, die das Beste wollen, so wie wir.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Pr="00A068EF" w:rsidRDefault="00DC6ACB" w:rsidP="00DC6ACB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kommt gerade so einer.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 Stammkunde mit seinem Oldtimer.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Hallo, was ist das für ein toller Wagen?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ist ein Bentley von 1922.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was tanken Sie jetzt?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Shell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V-Power.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Warum unseren Premium-Kraftstoff?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 unsere Oldtimer nur das Beste.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 Sie Stammkunde hier?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kommen mehrmals täglich.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gefällt Ihnen so besonders bei dem Ehepaar Toleikis?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 gute Service und der gute Kraftstoff.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wo geht's hin?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Fragen wir mal die junge Dame.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gehen jetzt nach Miltenberg zur Rosenhutrallye.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wünsche ich euch viel Spaß.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Vielen Dank und gute Fahrt.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“S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ie sind ganz nah am Kunden als Tankwart.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Welchen Service bieten Sie den Kunden?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bieten unserem Kunden einen Rundumservice an.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heißt, er wird natürlich betankt,</w:t>
      </w:r>
    </w:p>
    <w:p w:rsidR="00A068EF" w:rsidRPr="00A068EF" w:rsidRDefault="00A068EF" w:rsidP="00DC6AC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Reifendruck wird überprüft,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falls Öl nachgefüllt werden muss, wird's natürlich nachgefüllt.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 wie auch Sommerklar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Winterklar.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wirklich ein Komplettservice.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fällt Ihnen dabei auf?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Mir fällt auf,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bei wahnsinnig vielen - etwa 50% - Öl fehlt.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“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 was machen Sie da?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lastRenderedPageBreak/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Ich biete erstmal unsere Öle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schau, was es für ein Typ ist,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 haben alle Spezifikationen für alle Typen.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dann wir das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Öl,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falls es vom Kunden gewünscht wird, nachgefüllt.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machen Sie da?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 biete natürlich eins von unseren Spitzenölen an.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Hier zum Beispiel unser Helix Ultra.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Damit wird alles abgedeckt.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ein Öl, das in jeden Wagen reinpasst.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“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Vom Öl zum Kraftstoff.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 erklären Sie den Kunden,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 der Kraftstoff gut für das Fahrzeug ist?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Schlagwort ist: Shell V-Power ist Wellness für den Motor.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P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heißt das?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heißt zum einen,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 Motor läuft durch Betanken mit Shell V-Power ruhiger.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Beim Racing wird die Beschleunigung auf jeden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Fall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erhöht.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es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wirklich so, als würde der Motor total sauber gemacht.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Sehen das die Motorradfahrer auch so?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 den Motorradfahrern fällt mir in dieser Saison extrem auf,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dass jeder zweite </w:t>
      </w:r>
      <w:proofErr w:type="gramStart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Racing</w:t>
      </w:r>
      <w:proofErr w:type="gramEnd"/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tankt.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machen es vor allem wegen der Beschleunigung.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Danke.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C6ACB" w:rsidRDefault="00DC6ACB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068EF" w:rsidRDefault="00DC6ACB" w:rsidP="00DC6AC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A068EF"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Gerne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”.</w:t>
      </w:r>
      <w:proofErr w:type="gramEnd"/>
    </w:p>
    <w:p w:rsidR="00DC6ACB" w:rsidRPr="00A068EF" w:rsidRDefault="00DC6ACB" w:rsidP="00DC6ACB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068EF" w:rsidRPr="00A068EF" w:rsidRDefault="00A068EF" w:rsidP="00A068E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 war's hier aus Würzburg.</w:t>
      </w:r>
      <w:proofErr w:type="gramEnd"/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 mache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mich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auf nach Österreich.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Auch </w:t>
      </w:r>
      <w:proofErr w:type="gramStart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dort</w:t>
      </w:r>
      <w:proofErr w:type="gramEnd"/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ist Shell V-Power sehr erfolgreich.</w:t>
      </w:r>
      <w:r w:rsidR="00DC6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68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Tschüs und allzeit gute Fahrt!</w:t>
      </w:r>
    </w:p>
    <w:p w:rsidR="004B7DEA" w:rsidRDefault="00DC6ACB"/>
    <w:sectPr w:rsidR="004B7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F"/>
    <w:rsid w:val="001007F7"/>
    <w:rsid w:val="0068477D"/>
    <w:rsid w:val="008803DA"/>
    <w:rsid w:val="00A068EF"/>
    <w:rsid w:val="00D850F7"/>
    <w:rsid w:val="00DC6ACB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8EF"/>
  </w:style>
  <w:style w:type="character" w:customStyle="1" w:styleId="Heading1Char">
    <w:name w:val="Heading 1 Char"/>
    <w:basedOn w:val="DefaultParagraphFont"/>
    <w:link w:val="Heading1"/>
    <w:uiPriority w:val="9"/>
    <w:rsid w:val="00A068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A0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8EF"/>
  </w:style>
  <w:style w:type="character" w:customStyle="1" w:styleId="Heading1Char">
    <w:name w:val="Heading 1 Char"/>
    <w:basedOn w:val="DefaultParagraphFont"/>
    <w:link w:val="Heading1"/>
    <w:uiPriority w:val="9"/>
    <w:rsid w:val="00A068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A0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4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7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79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4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64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1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81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4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4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8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8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2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8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7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4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7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6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5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2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9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19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1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5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1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4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0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1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08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6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98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43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4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9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0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1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48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4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9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2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3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34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6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15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83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1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2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8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7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7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9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3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57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4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29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1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8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25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8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38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4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2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9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3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0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7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4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07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8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9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8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3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6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13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0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50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3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1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6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6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5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3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9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6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50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5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3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1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92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1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1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803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0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7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1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7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84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8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2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0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9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1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52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99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4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57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88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2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1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8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2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4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9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7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5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5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5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29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6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2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3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0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1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3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6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0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8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0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94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2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5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84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3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6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12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55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4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9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6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3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6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3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2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09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6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15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0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8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2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0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7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1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3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27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1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1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0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8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3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11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46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8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8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31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6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2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6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1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0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38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7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6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4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8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5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26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9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6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31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5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2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45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2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1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9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7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1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3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6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6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5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40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9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06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6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8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4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5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5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2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0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2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1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3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1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4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2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4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2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2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1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89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0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6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4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2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4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6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1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4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7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6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72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7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8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8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2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8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1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5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83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6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4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41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9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6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7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13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1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4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9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1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2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7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0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1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2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89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80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2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3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9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9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1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57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1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0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6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3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4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4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7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3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7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4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3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2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8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0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9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9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2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4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2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5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9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1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3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4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40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8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3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1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4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7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8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8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4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40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8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9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1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9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7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05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0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2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7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0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13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2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8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4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1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6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6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1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8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2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7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0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0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51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8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281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7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6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3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0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5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4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0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3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Janna.Lehmberg</dc:creator>
  <cp:lastModifiedBy>Janna.Lehmberg</cp:lastModifiedBy>
  <cp:revision>1</cp:revision>
  <dcterms:created xsi:type="dcterms:W3CDTF">2014-11-24T07:53:00Z</dcterms:created>
  <dcterms:modified xsi:type="dcterms:W3CDTF">2014-11-24T08:16:00Z</dcterms:modified>
</cp:coreProperties>
</file>